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9" w:rsidRDefault="00CC05C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ИНЖЕНЕРНОЙ СЛУЖБЫ</w:t>
      </w:r>
    </w:p>
    <w:p w:rsidR="000D5FB9" w:rsidRDefault="00CC05C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компании ООО «Центр сопровождения программ» за 2014г. по содержанию, техническому ремонту и техническому обслуживанию многоквартирного дома по адресу: г. Москва, п. Десеновское п. Ватутинки д39</w:t>
      </w:r>
    </w:p>
    <w:p w:rsidR="000D5FB9" w:rsidRDefault="000D5FB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5FB9" w:rsidRDefault="00CC0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3307,0 м2</w:t>
      </w:r>
    </w:p>
    <w:p w:rsidR="000D5FB9" w:rsidRDefault="00CC0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63 шт.</w:t>
      </w:r>
    </w:p>
    <w:p w:rsidR="000D5FB9" w:rsidRDefault="00CC0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0D5FB9" w:rsidRDefault="00CC0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9эт..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13"/>
        <w:gridCol w:w="6120"/>
        <w:gridCol w:w="1966"/>
        <w:gridCol w:w="1992"/>
      </w:tblGrid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441,3м2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 xml:space="preserve">Влажная </w:t>
            </w:r>
            <w:r>
              <w:t>протирка стен, дверей, плафонов и потолков кабины лифта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8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2 раза в месяц</w:t>
            </w:r>
          </w:p>
        </w:tc>
      </w:tr>
      <w:tr w:rsidR="000D5FB9">
        <w:tc>
          <w:tcPr>
            <w:tcW w:w="6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 м2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23шт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шт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D5FB9">
        <w:tc>
          <w:tcPr>
            <w:tcW w:w="6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6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0D5FB9">
        <w:tc>
          <w:tcPr>
            <w:tcW w:w="6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6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D5FB9">
        <w:tc>
          <w:tcPr>
            <w:tcW w:w="6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</w:t>
            </w:r>
            <w:r>
              <w:rPr>
                <w:rFonts w:ascii="Times New Roman" w:hAnsi="Times New Roman" w:cs="Times New Roman"/>
              </w:rPr>
              <w:t xml:space="preserve">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bookmarkStart w:id="1" w:name="__DdeLink__892_1346717279"/>
            <w:bookmarkEnd w:id="1"/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rPr>
          <w:trHeight w:val="993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Прочистка </w:t>
            </w:r>
            <w:r>
              <w:rPr>
                <w:rFonts w:ascii="Times New Roman" w:hAnsi="Times New Roman"/>
              </w:rPr>
              <w:t>бойлеров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6 п.м.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</w:pPr>
            <w:r>
              <w:t>Покраска цоколя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м2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отмосток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1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заполнений лестничных клетках (окна, двери)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bookmarkStart w:id="2" w:name="__DdeLink__884_607308941"/>
            <w:r>
              <w:rPr>
                <w:rFonts w:ascii="Times New Roman" w:hAnsi="Times New Roman" w:cs="Times New Roman"/>
              </w:rPr>
              <w:t>17</w:t>
            </w:r>
            <w:bookmarkEnd w:id="2"/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8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</w:pPr>
            <w:r>
              <w:t>Покраска стен и потолков лестничных маршей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320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</w:pPr>
            <w:r>
              <w:t>2шт.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Опрессовка системы 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мере перехода к эксплуатации в осенне-зимний период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</w:t>
            </w:r>
            <w:r>
              <w:rPr>
                <w:rFonts w:ascii="Times New Roman" w:hAnsi="Times New Roman"/>
              </w:rPr>
              <w:t>тротуара в летний период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м2</w:t>
            </w:r>
          </w:p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м.п.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м.п.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D5FB9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0D5FB9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3" w:type="dxa"/>
            </w:tcMar>
          </w:tcPr>
          <w:p w:rsidR="000D5FB9" w:rsidRDefault="00CC0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0D5FB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D5FB9" w:rsidRDefault="00CC0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0D5FB9" w:rsidRDefault="000D5FB9">
      <w:bookmarkStart w:id="3" w:name="_GoBack"/>
      <w:bookmarkEnd w:id="3"/>
    </w:p>
    <w:p w:rsidR="000D5FB9" w:rsidRDefault="000D5FB9"/>
    <w:p w:rsidR="000D5FB9" w:rsidRDefault="000D5FB9"/>
    <w:p w:rsidR="000D5FB9" w:rsidRDefault="000D5FB9"/>
    <w:p w:rsidR="000D5FB9" w:rsidRDefault="000D5FB9"/>
    <w:p w:rsidR="000D5FB9" w:rsidRDefault="000D5FB9"/>
    <w:p w:rsidR="000D5FB9" w:rsidRDefault="000D5FB9"/>
    <w:p w:rsidR="000D5FB9" w:rsidRDefault="000D5FB9"/>
    <w:p w:rsidR="000D5FB9" w:rsidRDefault="000D5FB9"/>
    <w:p w:rsidR="000D5FB9" w:rsidRDefault="000D5FB9"/>
    <w:sectPr w:rsidR="000D5FB9">
      <w:pgSz w:w="11906" w:h="16838"/>
      <w:pgMar w:top="567" w:right="567" w:bottom="567" w:left="567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B9"/>
    <w:rsid w:val="000D5FB9"/>
    <w:rsid w:val="00C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5B79-E408-4B78-88D9-3C31284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2015-01-27T08:56:00Z</cp:lastPrinted>
  <dcterms:created xsi:type="dcterms:W3CDTF">2014-03-01T09:14:00Z</dcterms:created>
  <dcterms:modified xsi:type="dcterms:W3CDTF">2015-02-17T06:27:00Z</dcterms:modified>
</cp:coreProperties>
</file>